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3" w:rsidRDefault="00AB1363" w:rsidP="00AB13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AB1363" w:rsidRDefault="00AB1363" w:rsidP="00AB1363">
      <w:pPr>
        <w:jc w:val="center"/>
        <w:rPr>
          <w:b/>
          <w:sz w:val="24"/>
          <w:szCs w:val="24"/>
        </w:rPr>
      </w:pPr>
    </w:p>
    <w:p w:rsidR="00C92800" w:rsidRDefault="00C92800" w:rsidP="00AB1363">
      <w:pPr>
        <w:jc w:val="center"/>
        <w:rPr>
          <w:b/>
          <w:sz w:val="24"/>
          <w:szCs w:val="24"/>
        </w:rPr>
      </w:pPr>
    </w:p>
    <w:p w:rsidR="00AB1363" w:rsidRDefault="00AB1363" w:rsidP="00AB13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PRZEDMIAR ROBÓT NA MALOWANIE JEDNEJ KLATKI SCHODOWEJ W BUDYNKACH:</w:t>
      </w:r>
    </w:p>
    <w:p w:rsidR="00AB1363" w:rsidRDefault="00AB1363" w:rsidP="00AB13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DAMROKI 93, 95</w:t>
      </w:r>
    </w:p>
    <w:p w:rsidR="00AB1363" w:rsidRDefault="00AB1363" w:rsidP="00AB1363">
      <w:pPr>
        <w:jc w:val="center"/>
        <w:rPr>
          <w:b/>
          <w:sz w:val="24"/>
          <w:szCs w:val="24"/>
        </w:rPr>
      </w:pPr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Zeskrobanie i zmycie starej farby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 m</w:t>
      </w:r>
      <w:r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Przygotowanie powierzchni pod malowanie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 m</w:t>
      </w:r>
      <w:r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Naprawa pęknięć i bruzd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15 </w:t>
      </w:r>
      <w:proofErr w:type="spellStart"/>
      <w:r>
        <w:rPr>
          <w:sz w:val="24"/>
          <w:szCs w:val="24"/>
        </w:rPr>
        <w:t>mb</w:t>
      </w:r>
      <w:proofErr w:type="spellEnd"/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Założenie kątowników aluminiowych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25 </w:t>
      </w:r>
      <w:proofErr w:type="spellStart"/>
      <w:r>
        <w:rPr>
          <w:sz w:val="24"/>
          <w:szCs w:val="24"/>
        </w:rPr>
        <w:t>mb</w:t>
      </w:r>
      <w:proofErr w:type="spellEnd"/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Gruntowanie podłoży </w:t>
      </w:r>
      <w:proofErr w:type="spellStart"/>
      <w:r>
        <w:rPr>
          <w:sz w:val="24"/>
          <w:szCs w:val="24"/>
        </w:rPr>
        <w:t>unigruntem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 m</w:t>
      </w:r>
      <w:r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gładzi gipsowej z gipsu szpachlowego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 m</w:t>
      </w:r>
      <w:r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2X farbą emulsyjną sufitów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62 m</w:t>
      </w:r>
      <w:r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2x farba emulsyjną ścian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75 m</w:t>
      </w:r>
      <w:r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Przygotowanie powierzchni pod gramaplast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85 m</w:t>
      </w:r>
      <w:r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Nałożenie gramaplastu na lamperii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85 m</w:t>
      </w:r>
      <w:r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podkładu pod gramaplast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olejne stolarki drzwiowej 2x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04D9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10 m</w:t>
      </w:r>
      <w:r>
        <w:rPr>
          <w:sz w:val="24"/>
          <w:szCs w:val="24"/>
          <w:vertAlign w:val="superscript"/>
        </w:rPr>
        <w:t>2</w:t>
      </w:r>
    </w:p>
    <w:p w:rsidR="00AB1363" w:rsidRDefault="00A04D97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Naprawa i malowanie stolarki okiennej </w:t>
      </w:r>
      <w:r w:rsidR="00AB1363">
        <w:rPr>
          <w:sz w:val="24"/>
          <w:szCs w:val="24"/>
        </w:rPr>
        <w:t xml:space="preserve">2x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AB1363">
        <w:rPr>
          <w:sz w:val="24"/>
          <w:szCs w:val="24"/>
        </w:rPr>
        <w:t>15 m</w:t>
      </w:r>
      <w:r w:rsidR="00AB1363"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krat i balustrad 2x farba olejną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35 m</w:t>
      </w:r>
      <w:r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grzejników rurowo-żeberkowych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 </w:t>
      </w:r>
      <w:proofErr w:type="spellStart"/>
      <w:r>
        <w:rPr>
          <w:sz w:val="24"/>
          <w:szCs w:val="24"/>
        </w:rPr>
        <w:t>mb</w:t>
      </w:r>
      <w:proofErr w:type="spellEnd"/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Malowanie olejne rur </w:t>
      </w:r>
      <w:r>
        <w:rPr>
          <w:rFonts w:cstheme="minorHAnsi"/>
          <w:sz w:val="24"/>
          <w:szCs w:val="24"/>
        </w:rPr>
        <w:t>Ø50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95 </w:t>
      </w:r>
      <w:proofErr w:type="spellStart"/>
      <w:r>
        <w:rPr>
          <w:rFonts w:cstheme="minorHAnsi"/>
          <w:sz w:val="24"/>
          <w:szCs w:val="24"/>
        </w:rPr>
        <w:t>mb</w:t>
      </w:r>
      <w:proofErr w:type="spellEnd"/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Malowanie olejne cokołów, podstopni, policzków </w:t>
      </w:r>
    </w:p>
    <w:p w:rsidR="00AB1363" w:rsidRDefault="00AB1363" w:rsidP="00AB1363">
      <w:pPr>
        <w:pStyle w:val="Akapitzlist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oraz</w:t>
      </w:r>
      <w:proofErr w:type="gramEnd"/>
      <w:r>
        <w:rPr>
          <w:rFonts w:cstheme="minorHAnsi"/>
          <w:sz w:val="24"/>
          <w:szCs w:val="24"/>
        </w:rPr>
        <w:t xml:space="preserve"> pasów na s</w:t>
      </w:r>
      <w:r w:rsidR="00A04D97">
        <w:rPr>
          <w:rFonts w:cstheme="minorHAnsi"/>
          <w:sz w:val="24"/>
          <w:szCs w:val="24"/>
        </w:rPr>
        <w:t>ufitach, podestów i biegów</w:t>
      </w:r>
      <w:r w:rsidR="00A04D97">
        <w:rPr>
          <w:rFonts w:cstheme="minorHAnsi"/>
          <w:sz w:val="24"/>
          <w:szCs w:val="24"/>
        </w:rPr>
        <w:tab/>
      </w:r>
      <w:r w:rsidR="00A04D97">
        <w:rPr>
          <w:rFonts w:cstheme="minorHAnsi"/>
          <w:sz w:val="24"/>
          <w:szCs w:val="24"/>
        </w:rPr>
        <w:tab/>
      </w:r>
      <w:r w:rsidR="00A04D97">
        <w:rPr>
          <w:rFonts w:cstheme="minorHAnsi"/>
          <w:sz w:val="24"/>
          <w:szCs w:val="24"/>
        </w:rPr>
        <w:tab/>
        <w:t>150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mb</w:t>
      </w:r>
      <w:proofErr w:type="spellEnd"/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olejne podokienników 2x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7,20 </w:t>
      </w:r>
      <w:proofErr w:type="spellStart"/>
      <w:r>
        <w:rPr>
          <w:sz w:val="24"/>
          <w:szCs w:val="24"/>
        </w:rPr>
        <w:t>mb</w:t>
      </w:r>
      <w:proofErr w:type="spellEnd"/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farba do ocy</w:t>
      </w:r>
      <w:r w:rsidR="00A04D97">
        <w:rPr>
          <w:sz w:val="24"/>
          <w:szCs w:val="24"/>
        </w:rPr>
        <w:t>nku parapetów zwenętrz</w:t>
      </w:r>
      <w:r w:rsidR="00A04D97">
        <w:rPr>
          <w:sz w:val="24"/>
          <w:szCs w:val="24"/>
        </w:rPr>
        <w:tab/>
      </w:r>
      <w:r w:rsidR="00A04D97">
        <w:rPr>
          <w:sz w:val="24"/>
          <w:szCs w:val="24"/>
        </w:rPr>
        <w:tab/>
        <w:t xml:space="preserve">     3 m</w:t>
      </w:r>
      <w:r w:rsidR="00A04D9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skrzynek gazowych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7,32 m</w:t>
      </w:r>
      <w:r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olejne elementów metalowych 2x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17 szt.</w:t>
      </w:r>
    </w:p>
    <w:p w:rsidR="00AB1363" w:rsidRDefault="00AB1363" w:rsidP="00AB136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(kratki, </w:t>
      </w:r>
      <w:r w:rsidR="003129B7">
        <w:rPr>
          <w:sz w:val="24"/>
          <w:szCs w:val="24"/>
        </w:rPr>
        <w:t>drzwi)·</w:t>
      </w:r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napisów (liter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45 szt.</w:t>
      </w:r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posadzek, schodów i drzwi folią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 m</w:t>
      </w:r>
      <w:r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Mycie po robotach malarskich i utrzymanie bieżącej </w:t>
      </w:r>
    </w:p>
    <w:p w:rsidR="00AB1363" w:rsidRDefault="00AB1363" w:rsidP="00AB136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czyst</w:t>
      </w:r>
      <w:bookmarkStart w:id="0" w:name="_GoBack"/>
      <w:bookmarkEnd w:id="0"/>
      <w:r>
        <w:rPr>
          <w:sz w:val="24"/>
          <w:szCs w:val="24"/>
        </w:rPr>
        <w:t>ości podczas prac</w:t>
      </w:r>
    </w:p>
    <w:p w:rsidR="00AB1363" w:rsidRDefault="00AB1363" w:rsidP="00AB1363">
      <w:pPr>
        <w:jc w:val="both"/>
        <w:rPr>
          <w:b/>
          <w:sz w:val="24"/>
          <w:szCs w:val="24"/>
          <w:u w:val="single"/>
        </w:rPr>
      </w:pPr>
    </w:p>
    <w:p w:rsidR="00C92800" w:rsidRDefault="00C92800" w:rsidP="00AB1363">
      <w:pPr>
        <w:jc w:val="both"/>
        <w:rPr>
          <w:b/>
          <w:sz w:val="24"/>
          <w:szCs w:val="24"/>
          <w:u w:val="single"/>
        </w:rPr>
      </w:pPr>
    </w:p>
    <w:p w:rsidR="00C92800" w:rsidRDefault="00C92800" w:rsidP="00AB1363">
      <w:pPr>
        <w:jc w:val="both"/>
        <w:rPr>
          <w:b/>
          <w:sz w:val="24"/>
          <w:szCs w:val="24"/>
          <w:u w:val="single"/>
        </w:rPr>
      </w:pPr>
    </w:p>
    <w:p w:rsidR="00AB1363" w:rsidRDefault="00AB1363" w:rsidP="00AB136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Wiatrołap</w:t>
      </w:r>
    </w:p>
    <w:p w:rsidR="00C92800" w:rsidRPr="00C92800" w:rsidRDefault="00C92800" w:rsidP="00C92800">
      <w:pPr>
        <w:pStyle w:val="Akapitzlist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C92800">
        <w:rPr>
          <w:sz w:val="24"/>
          <w:szCs w:val="24"/>
        </w:rPr>
        <w:t>Zeskrobanie i zmycie starej farby ze ścian</w:t>
      </w:r>
      <w:r>
        <w:rPr>
          <w:sz w:val="24"/>
          <w:szCs w:val="24"/>
        </w:rPr>
        <w:t xml:space="preserve"> i sufitów             </w:t>
      </w:r>
      <w:r w:rsidRPr="00C92800">
        <w:rPr>
          <w:sz w:val="24"/>
          <w:szCs w:val="24"/>
        </w:rPr>
        <w:t xml:space="preserve"> 10 m</w:t>
      </w:r>
      <w:r w:rsidRPr="00C92800">
        <w:rPr>
          <w:sz w:val="24"/>
          <w:szCs w:val="24"/>
          <w:vertAlign w:val="superscript"/>
        </w:rPr>
        <w:t>2</w:t>
      </w:r>
    </w:p>
    <w:p w:rsidR="00C92800" w:rsidRDefault="00C92800" w:rsidP="00C9280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92800">
        <w:rPr>
          <w:sz w:val="24"/>
          <w:szCs w:val="24"/>
        </w:rPr>
        <w:t xml:space="preserve">Położenie gładzi z gipsu szpachlowego i cekolu </w:t>
      </w: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br/>
      </w:r>
      <w:r w:rsidRPr="00C92800">
        <w:rPr>
          <w:sz w:val="24"/>
          <w:szCs w:val="24"/>
        </w:rPr>
        <w:t>na ściany i sufity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m</w:t>
      </w:r>
      <w:r>
        <w:rPr>
          <w:sz w:val="24"/>
          <w:szCs w:val="24"/>
          <w:vertAlign w:val="superscript"/>
        </w:rPr>
        <w:t>2</w:t>
      </w:r>
    </w:p>
    <w:p w:rsidR="00C92800" w:rsidRDefault="00C92800" w:rsidP="00C9280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Malowanie farbą emulsyjną 2x sufitów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 m</w:t>
      </w:r>
      <w:r>
        <w:rPr>
          <w:sz w:val="24"/>
          <w:szCs w:val="24"/>
          <w:vertAlign w:val="superscript"/>
        </w:rPr>
        <w:t>2</w:t>
      </w:r>
    </w:p>
    <w:p w:rsidR="00C92800" w:rsidRPr="00C92800" w:rsidRDefault="00C92800" w:rsidP="00C9280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Malowanie farbą emulsyjną 2x ścian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1363" w:rsidRDefault="00AB1363" w:rsidP="00AB136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Piwnica, pralnia suszarnia, wózkarnia</w:t>
      </w:r>
    </w:p>
    <w:p w:rsidR="00AB1363" w:rsidRDefault="00AB1363" w:rsidP="00AB1363">
      <w:pPr>
        <w:pStyle w:val="Akapitzlist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Malowanie wapi</w:t>
      </w:r>
      <w:r w:rsidR="00C92800">
        <w:rPr>
          <w:sz w:val="24"/>
          <w:szCs w:val="24"/>
        </w:rPr>
        <w:t>enne sufitów 2x (korytarze )</w:t>
      </w:r>
      <w:r w:rsidR="00C92800">
        <w:rPr>
          <w:sz w:val="24"/>
          <w:szCs w:val="24"/>
        </w:rPr>
        <w:tab/>
      </w:r>
      <w:r w:rsidR="00C92800">
        <w:rPr>
          <w:sz w:val="24"/>
          <w:szCs w:val="24"/>
        </w:rPr>
        <w:tab/>
        <w:t>55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Malowanie wapienne ścian 2x ( korytarze )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160 m</w:t>
      </w:r>
      <w:r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Zeskrobanie i zmycie starej farby</w:t>
      </w:r>
    </w:p>
    <w:p w:rsidR="00AB1363" w:rsidRDefault="00AB1363" w:rsidP="00AB136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emulsyjne sufitów 2x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 m</w:t>
      </w:r>
      <w:r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emulsyjne ścian</w:t>
      </w:r>
      <w:r>
        <w:rPr>
          <w:sz w:val="24"/>
          <w:szCs w:val="24"/>
        </w:rPr>
        <w:tab/>
        <w:t>2x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 m</w:t>
      </w:r>
      <w:r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Malowanie olejne </w:t>
      </w:r>
      <w:r w:rsidR="003129B7">
        <w:rPr>
          <w:sz w:val="24"/>
          <w:szCs w:val="24"/>
        </w:rPr>
        <w:t>ścian</w:t>
      </w:r>
      <w:r>
        <w:rPr>
          <w:sz w:val="24"/>
          <w:szCs w:val="24"/>
        </w:rPr>
        <w:t xml:space="preserve"> 2x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m</w:t>
      </w:r>
      <w:r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olejne okien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3,50 m</w:t>
      </w:r>
      <w:r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olejne krat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 m</w:t>
      </w:r>
      <w:r>
        <w:rPr>
          <w:sz w:val="24"/>
          <w:szCs w:val="24"/>
          <w:vertAlign w:val="superscript"/>
        </w:rPr>
        <w:t>2</w:t>
      </w:r>
    </w:p>
    <w:p w:rsidR="00AB1363" w:rsidRDefault="00AB1363" w:rsidP="00AB136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olejne rur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</w:p>
    <w:p w:rsidR="00C92800" w:rsidRDefault="00C92800" w:rsidP="00AB1363">
      <w:pPr>
        <w:jc w:val="both"/>
        <w:rPr>
          <w:b/>
          <w:sz w:val="24"/>
          <w:szCs w:val="24"/>
        </w:rPr>
      </w:pPr>
    </w:p>
    <w:p w:rsidR="00AB1363" w:rsidRDefault="00AB1363" w:rsidP="00AB13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Uwaga:</w:t>
      </w:r>
    </w:p>
    <w:p w:rsidR="00AB1363" w:rsidRDefault="00AB1363" w:rsidP="00AB13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Kosztorys ofertowy należy wykonać w oparciu o KNR 4-01 i 2-02 z zastosowaniem aktualnych cen materiałów Sekocenbud z podaniem stawki za roboczogodzinę na roboty nieprzewidziane. Rozliczenie robót malarskich </w:t>
      </w:r>
      <w:r w:rsidR="00C92800">
        <w:rPr>
          <w:sz w:val="24"/>
          <w:szCs w:val="24"/>
        </w:rPr>
        <w:t>nastąpi</w:t>
      </w:r>
      <w:r>
        <w:rPr>
          <w:sz w:val="24"/>
          <w:szCs w:val="24"/>
        </w:rPr>
        <w:t xml:space="preserve"> w oparciu o obmiar robót i kosztorys powykonawczy. Malowanie sufitów klatki schodowej farba emulsyjną Dekoral.</w:t>
      </w:r>
    </w:p>
    <w:p w:rsidR="00E37D06" w:rsidRDefault="00E37D06"/>
    <w:sectPr w:rsidR="00E3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0B"/>
    <w:multiLevelType w:val="hybridMultilevel"/>
    <w:tmpl w:val="3ACE8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4AF2"/>
    <w:multiLevelType w:val="hybridMultilevel"/>
    <w:tmpl w:val="D210496C"/>
    <w:lvl w:ilvl="0" w:tplc="FC0CFE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5DCA"/>
    <w:multiLevelType w:val="hybridMultilevel"/>
    <w:tmpl w:val="C82005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031BC7"/>
    <w:multiLevelType w:val="hybridMultilevel"/>
    <w:tmpl w:val="B4521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E7926"/>
    <w:multiLevelType w:val="hybridMultilevel"/>
    <w:tmpl w:val="EC482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AC"/>
    <w:rsid w:val="00080171"/>
    <w:rsid w:val="003129B7"/>
    <w:rsid w:val="008D4433"/>
    <w:rsid w:val="00A04D97"/>
    <w:rsid w:val="00AB1363"/>
    <w:rsid w:val="00C92800"/>
    <w:rsid w:val="00E37D06"/>
    <w:rsid w:val="00E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3</cp:revision>
  <dcterms:created xsi:type="dcterms:W3CDTF">2022-10-17T13:32:00Z</dcterms:created>
  <dcterms:modified xsi:type="dcterms:W3CDTF">2022-10-17T13:34:00Z</dcterms:modified>
</cp:coreProperties>
</file>